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libri" w:cs="Calibri" w:eastAsia="Calibri" w:hAnsi="Calibri"/>
          <w:b w:val="1"/>
        </w:rPr>
      </w:pPr>
      <w:r w:rsidDel="00000000" w:rsidR="00000000" w:rsidRPr="00000000">
        <w:rPr>
          <w:rFonts w:ascii="Calibri" w:cs="Calibri" w:eastAsia="Calibri" w:hAnsi="Calibri"/>
          <w:b w:val="1"/>
          <w:rtl w:val="0"/>
        </w:rPr>
        <w:t xml:space="preserve">MITCHAM RHYTHMIC GYMNASTIC CLUB</w:t>
      </w:r>
    </w:p>
    <w:p w:rsidR="00000000" w:rsidDel="00000000" w:rsidP="00000000" w:rsidRDefault="00000000" w:rsidRPr="00000000" w14:paraId="00000002">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rPr>
      </w:pPr>
      <w:bookmarkStart w:colFirst="0" w:colLast="0" w:name="_heading=h.gjdgxs" w:id="0"/>
      <w:bookmarkEnd w:id="0"/>
      <w:r w:rsidDel="00000000" w:rsidR="00000000" w:rsidRPr="00000000">
        <w:rPr>
          <w:rFonts w:ascii="Calibri" w:cs="Calibri" w:eastAsia="Calibri" w:hAnsi="Calibri"/>
          <w:b w:val="1"/>
          <w:rtl w:val="0"/>
        </w:rPr>
        <w:t xml:space="preserve">TRAINING AND COMPETITION ATTIRE POLICY</w:t>
      </w:r>
    </w:p>
    <w:p w:rsidR="00000000" w:rsidDel="00000000" w:rsidP="00000000" w:rsidRDefault="00000000" w:rsidRPr="00000000" w14:paraId="00000004">
      <w:pPr>
        <w:spacing w:after="200"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5">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SECTION A: TRAINING ATTIRE</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squad gymnasts are required to wear their hair in a bun for all training sessions.</w:t>
      </w:r>
      <w:r w:rsidDel="00000000" w:rsidR="00000000" w:rsidRPr="00000000">
        <w:rPr>
          <w:rtl w:val="0"/>
        </w:rPr>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squad gymnasts are required to wear sports sneakers to all training sessions.</w:t>
      </w:r>
      <w:r w:rsidDel="00000000" w:rsidR="00000000" w:rsidRPr="00000000">
        <w:rPr>
          <w:rtl w:val="0"/>
        </w:rPr>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squad gymnasts are to wear only plain black training clothing, except Seniors.</w:t>
      </w:r>
      <w:r w:rsidDel="00000000" w:rsidR="00000000" w:rsidRPr="00000000">
        <w:rPr>
          <w:rtl w:val="0"/>
        </w:rPr>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training clothing must be tightly fitted to the body, loose or baggy t-shirts and shorts are unacceptable.</w:t>
      </w:r>
      <w:r w:rsidDel="00000000" w:rsidR="00000000" w:rsidRPr="00000000">
        <w:rPr>
          <w:rtl w:val="0"/>
        </w:rPr>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In exceptionally cold weather jumpers will be permitted for the first 10 minutes of training only. Ballet style wrap tops and long sleeve tops are the appropriate attire for the remainder of training in such weather.</w:t>
      </w:r>
      <w:r w:rsidDel="00000000" w:rsidR="00000000" w:rsidRPr="00000000">
        <w:rPr>
          <w:rtl w:val="0"/>
        </w:rPr>
      </w:r>
    </w:p>
    <w:p w:rsidR="00000000" w:rsidDel="00000000" w:rsidP="00000000" w:rsidRDefault="00000000" w:rsidRPr="00000000" w14:paraId="0000000B">
      <w:pPr>
        <w:spacing w:after="200" w:line="276" w:lineRule="auto"/>
        <w:rPr>
          <w:rFonts w:ascii="Calibri" w:cs="Calibri" w:eastAsia="Calibri" w:hAnsi="Calibri"/>
        </w:rPr>
      </w:pPr>
      <w:r w:rsidDel="00000000" w:rsidR="00000000" w:rsidRPr="00000000">
        <w:rPr>
          <w:rFonts w:ascii="Calibri" w:cs="Calibri" w:eastAsia="Calibri" w:hAnsi="Calibri"/>
          <w:rtl w:val="0"/>
        </w:rPr>
        <w:t xml:space="preserve">SECTION B: CLUB LEOTARD </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gymnasts competing individually in levels 3-5 must wear the club leotard at all state and national events.</w:t>
      </w:r>
      <w:r w:rsidDel="00000000" w:rsidR="00000000" w:rsidRPr="00000000">
        <w:rPr>
          <w:rtl w:val="0"/>
        </w:rPr>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All gymnasts representing Mitcham at a </w:t>
      </w:r>
      <w:r w:rsidDel="00000000" w:rsidR="00000000" w:rsidRPr="00000000">
        <w:rPr>
          <w:rFonts w:ascii="Calibri" w:cs="Calibri" w:eastAsia="Calibri" w:hAnsi="Calibri"/>
          <w:color w:val="000000"/>
          <w:sz w:val="22"/>
          <w:szCs w:val="22"/>
          <w:rtl w:val="0"/>
        </w:rPr>
        <w:t xml:space="preserve">multiples</w:t>
      </w:r>
      <w:r w:rsidDel="00000000" w:rsidR="00000000" w:rsidRPr="00000000">
        <w:rPr>
          <w:rFonts w:ascii="Calibri" w:cs="Calibri" w:eastAsia="Calibri" w:hAnsi="Calibri"/>
          <w:color w:val="000000"/>
          <w:sz w:val="22"/>
          <w:szCs w:val="22"/>
          <w:rtl w:val="0"/>
        </w:rPr>
        <w:t xml:space="preserve"> event must purchase their own club leotard and wear this at all events.</w:t>
      </w:r>
      <w:r w:rsidDel="00000000" w:rsidR="00000000" w:rsidRPr="00000000">
        <w:rPr>
          <w:rtl w:val="0"/>
        </w:rPr>
      </w:r>
    </w:p>
    <w:p w:rsidR="00000000" w:rsidDel="00000000" w:rsidP="00000000" w:rsidRDefault="00000000" w:rsidRPr="00000000" w14:paraId="0000000E">
      <w:pPr>
        <w:numPr>
          <w:ilvl w:val="0"/>
          <w:numId w:val="2"/>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Gymnasts in levels 6-9 and </w:t>
      </w:r>
      <w:r w:rsidDel="00000000" w:rsidR="00000000" w:rsidRPr="00000000">
        <w:rPr>
          <w:rFonts w:ascii="Calibri" w:cs="Calibri" w:eastAsia="Calibri" w:hAnsi="Calibri"/>
          <w:color w:val="000000"/>
          <w:sz w:val="22"/>
          <w:szCs w:val="22"/>
          <w:rtl w:val="0"/>
        </w:rPr>
        <w:t xml:space="preserve">in high</w:t>
      </w:r>
      <w:r w:rsidDel="00000000" w:rsidR="00000000" w:rsidRPr="00000000">
        <w:rPr>
          <w:rFonts w:ascii="Calibri" w:cs="Calibri" w:eastAsia="Calibri" w:hAnsi="Calibri"/>
          <w:color w:val="000000"/>
          <w:sz w:val="22"/>
          <w:szCs w:val="22"/>
          <w:rtl w:val="0"/>
        </w:rPr>
        <w:t xml:space="preserve"> performance stream are welcome to wear individual leotards at all competitions. These leotards need to be approved by a senior coach prior to the competition.</w:t>
      </w:r>
      <w:r w:rsidDel="00000000" w:rsidR="00000000" w:rsidRPr="00000000">
        <w:rPr>
          <w:rtl w:val="0"/>
        </w:rPr>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pacing w:after="200"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Any gymnast purchasing a leotard needs to first show the design to a senior coach for approval.</w:t>
      </w:r>
      <w:r w:rsidDel="00000000" w:rsidR="00000000" w:rsidRPr="00000000">
        <w:rPr>
          <w:rtl w:val="0"/>
        </w:rPr>
      </w:r>
    </w:p>
    <w:p w:rsidR="00000000" w:rsidDel="00000000" w:rsidP="00000000" w:rsidRDefault="00000000" w:rsidRPr="00000000" w14:paraId="00000010">
      <w:pPr>
        <w:rPr>
          <w:rFonts w:ascii="Calibri" w:cs="Calibri" w:eastAsia="Calibri" w:hAnsi="Calibri"/>
        </w:rPr>
      </w:pPr>
      <w:r w:rsidDel="00000000" w:rsidR="00000000" w:rsidRPr="00000000">
        <w:rPr>
          <w:rFonts w:ascii="Calibri" w:cs="Calibri" w:eastAsia="Calibri" w:hAnsi="Calibri"/>
          <w:rtl w:val="0"/>
        </w:rPr>
        <w:t xml:space="preserve">SECTION C: COMPETITION DRESS CODE</w:t>
      </w:r>
    </w:p>
    <w:p w:rsidR="00000000" w:rsidDel="00000000" w:rsidP="00000000" w:rsidRDefault="00000000" w:rsidRPr="00000000" w14:paraId="00000011">
      <w:pPr>
        <w:rPr>
          <w:rFonts w:ascii="Calibri" w:cs="Calibri" w:eastAsia="Calibri" w:hAnsi="Calibri"/>
        </w:rPr>
      </w:pPr>
      <w:r w:rsidDel="00000000" w:rsidR="00000000" w:rsidRPr="00000000">
        <w:rPr>
          <w:rtl w:val="0"/>
        </w:rPr>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Gymnasts are to wear plain black training clothing for warm up at the competition venue.</w:t>
      </w:r>
      <w:r w:rsidDel="00000000" w:rsidR="00000000" w:rsidRPr="00000000">
        <w:rPr>
          <w:rtl w:val="0"/>
        </w:rPr>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Gymnasts are to wear sports sneakers to and from the competition venue. Slides may be packed and worn for bathroom breaks and leotard changing purposes only.</w:t>
      </w:r>
      <w:r w:rsidDel="00000000" w:rsidR="00000000" w:rsidRPr="00000000">
        <w:rPr>
          <w:rtl w:val="0"/>
        </w:rPr>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If requested by a coach, gymnasts must wear the club tracksuit for presentations.</w:t>
      </w:r>
      <w:r w:rsidDel="00000000" w:rsidR="00000000" w:rsidRPr="00000000">
        <w:rPr>
          <w:rtl w:val="0"/>
        </w:rPr>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pacing w:line="276" w:lineRule="auto"/>
        <w:ind w:left="720" w:hanging="420"/>
        <w:rPr>
          <w:rFonts w:ascii="Calibri" w:cs="Calibri" w:eastAsia="Calibri" w:hAnsi="Calibri"/>
        </w:rPr>
      </w:pPr>
      <w:r w:rsidDel="00000000" w:rsidR="00000000" w:rsidRPr="00000000">
        <w:rPr>
          <w:rFonts w:ascii="Calibri" w:cs="Calibri" w:eastAsia="Calibri" w:hAnsi="Calibri"/>
          <w:color w:val="000000"/>
          <w:sz w:val="22"/>
          <w:szCs w:val="22"/>
          <w:rtl w:val="0"/>
        </w:rPr>
        <w:t xml:space="preserve">Gymnasts must be sure to bring along two pairs of toe shoes.</w:t>
      </w: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Libre Baskerville">
    <w:embedRegular w:fontKey="{00000000-0000-0000-0000-000000000000}" r:id="rId1" w:subsetted="0"/>
    <w:embedBold w:fontKey="{00000000-0000-0000-0000-000000000000}" r:id="rId2" w:subsetted="0"/>
    <w:embedItalic w:fontKey="{00000000-0000-0000-0000-000000000000}" r:id="rId3" w:subsetted="0"/>
  </w:font>
  <w:font w:name="Noto Sans Symbols">
    <w:embedRegular w:fontKey="{00000000-0000-0000-0000-000000000000}" r:id="rId4" w:subsetted="0"/>
    <w:embedBold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leader="none" w:pos="4680"/>
        <w:tab w:val="right" w:leader="none" w:pos="9360"/>
      </w:tabs>
      <w:rPr>
        <w:color w:val="000000"/>
        <w:sz w:val="18"/>
        <w:szCs w:val="18"/>
      </w:rPr>
    </w:pPr>
    <w:r w:rsidDel="00000000" w:rsidR="00000000" w:rsidRPr="00000000">
      <w:rPr>
        <w:color w:val="000000"/>
        <w:sz w:val="18"/>
        <w:szCs w:val="18"/>
        <w:rtl w:val="0"/>
      </w:rPr>
      <w:t xml:space="preserve">Mitcham Rhythmic Gymnastic Club January 2024</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rFonts w:ascii="Libre Baskerville" w:cs="Libre Baskerville" w:eastAsia="Libre Baskerville" w:hAnsi="Libre Baskerville"/>
        <w:sz w:val="38"/>
        <w:szCs w:val="38"/>
      </w:rPr>
    </w:pPr>
    <w:r w:rsidDel="00000000" w:rsidR="00000000" w:rsidRPr="00000000">
      <w:rPr>
        <w:rFonts w:ascii="Libre Baskerville" w:cs="Libre Baskerville" w:eastAsia="Libre Baskerville" w:hAnsi="Libre Baskerville"/>
        <w:sz w:val="38"/>
        <w:szCs w:val="38"/>
        <w:rtl w:val="0"/>
      </w:rPr>
      <w:t xml:space="preserve">MITCHAM  RHYTHMIC  GYMNASTIC  CLUB  INC. </w:t>
    </w:r>
    <w:r w:rsidDel="00000000" w:rsidR="00000000" w:rsidRPr="00000000">
      <w:drawing>
        <wp:anchor allowOverlap="1" behindDoc="0" distB="0" distT="0" distL="114300" distR="114300" hidden="0" layoutInCell="1" locked="0" relativeHeight="0" simplePos="0">
          <wp:simplePos x="0" y="0"/>
          <wp:positionH relativeFrom="column">
            <wp:posOffset>5518150</wp:posOffset>
          </wp:positionH>
          <wp:positionV relativeFrom="paragraph">
            <wp:posOffset>-200659</wp:posOffset>
          </wp:positionV>
          <wp:extent cx="713740" cy="1028700"/>
          <wp:effectExtent b="0" l="0" r="0" t="0"/>
          <wp:wrapSquare wrapText="bothSides" distB="0" distT="0" distL="114300" distR="114300"/>
          <wp:docPr descr="rsglogo2" id="2" name="image1.png"/>
          <a:graphic>
            <a:graphicData uri="http://schemas.openxmlformats.org/drawingml/2006/picture">
              <pic:pic>
                <pic:nvPicPr>
                  <pic:cNvPr descr="rsglogo2" id="0" name="image1.png"/>
                  <pic:cNvPicPr preferRelativeResize="0"/>
                </pic:nvPicPr>
                <pic:blipFill>
                  <a:blip r:embed="rId1"/>
                  <a:srcRect b="0" l="0" r="0" t="0"/>
                  <a:stretch>
                    <a:fillRect/>
                  </a:stretch>
                </pic:blipFill>
                <pic:spPr>
                  <a:xfrm>
                    <a:off x="0" y="0"/>
                    <a:ext cx="713740" cy="1028700"/>
                  </a:xfrm>
                  <a:prstGeom prst="rect"/>
                  <a:ln/>
                </pic:spPr>
              </pic:pic>
            </a:graphicData>
          </a:graphic>
        </wp:anchor>
      </w:drawing>
    </w:r>
  </w:p>
  <w:p w:rsidR="00000000" w:rsidDel="00000000" w:rsidP="00000000" w:rsidRDefault="00000000" w:rsidRPr="00000000" w14:paraId="00000017">
    <w:pPr>
      <w:rPr>
        <w:sz w:val="8"/>
        <w:szCs w:val="8"/>
      </w:rPr>
    </w:pPr>
    <w:r w:rsidDel="00000000" w:rsidR="00000000" w:rsidRPr="00000000">
      <w:rPr>
        <w:sz w:val="8"/>
        <w:szCs w:val="8"/>
        <w:rtl w:val="0"/>
      </w:rPr>
      <w:t xml:space="preserve">    </w:t>
    </w:r>
  </w:p>
  <w:p w:rsidR="00000000" w:rsidDel="00000000" w:rsidP="00000000" w:rsidRDefault="00000000" w:rsidRPr="00000000" w14:paraId="0000001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 Box 14 Highgate SA 5063</w:t>
    </w:r>
  </w:p>
  <w:p w:rsidR="00000000" w:rsidDel="00000000" w:rsidP="00000000" w:rsidRDefault="00000000" w:rsidRPr="00000000" w14:paraId="00000019">
    <w:pPr>
      <w:rPr>
        <w:rFonts w:ascii="Calibri" w:cs="Calibri" w:eastAsia="Calibri" w:hAnsi="Calibri"/>
        <w:sz w:val="18"/>
        <w:szCs w:val="18"/>
      </w:rPr>
    </w:pPr>
    <w:r w:rsidDel="00000000" w:rsidR="00000000" w:rsidRPr="00000000">
      <w:rPr>
        <w:rFonts w:ascii="Calibri" w:cs="Calibri" w:eastAsia="Calibri" w:hAnsi="Calibri"/>
        <w:sz w:val="20"/>
        <w:szCs w:val="20"/>
        <w:rtl w:val="0"/>
      </w:rPr>
      <w:t xml:space="preserve">Telephone: 0490 048 161</w:t>
    </w:r>
    <w:r w:rsidDel="00000000" w:rsidR="00000000" w:rsidRPr="00000000">
      <w:rPr>
        <w:rFonts w:ascii="Calibri" w:cs="Calibri" w:eastAsia="Calibri" w:hAnsi="Calibri"/>
        <w:sz w:val="18"/>
        <w:szCs w:val="18"/>
        <w:rtl w:val="0"/>
      </w:rPr>
      <w:tab/>
    </w:r>
  </w:p>
  <w:p w:rsidR="00000000" w:rsidDel="00000000" w:rsidP="00000000" w:rsidRDefault="00000000" w:rsidRPr="00000000" w14:paraId="0000001A">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www.mitcham.gymnastics.org.au</w:t>
    </w:r>
  </w:p>
  <w:p w:rsidR="00000000" w:rsidDel="00000000" w:rsidP="00000000" w:rsidRDefault="00000000" w:rsidRPr="00000000" w14:paraId="0000001B">
    <w:pPr>
      <w:rPr>
        <w:rFonts w:ascii="Calibri" w:cs="Calibri" w:eastAsia="Calibri" w:hAnsi="Calibri"/>
        <w:sz w:val="10"/>
        <w:szCs w:val="10"/>
      </w:rPr>
    </w:pPr>
    <w:r w:rsidDel="00000000" w:rsidR="00000000" w:rsidRPr="00000000">
      <w:rPr>
        <w:rFonts w:ascii="Calibri" w:cs="Calibri" w:eastAsia="Calibri" w:hAnsi="Calibri"/>
        <w:color w:val="000000"/>
        <w:sz w:val="20"/>
        <w:szCs w:val="20"/>
        <w:rtl w:val="0"/>
      </w:rPr>
      <w:t xml:space="preserve">mitchamrgc@gmail.com</w:t>
    </w:r>
    <w:r w:rsidDel="00000000" w:rsidR="00000000" w:rsidRPr="00000000">
      <w:rPr>
        <w:rFonts w:ascii="Calibri" w:cs="Calibri" w:eastAsia="Calibri" w:hAnsi="Calibri"/>
        <w:color w:val="000000"/>
        <w:sz w:val="10"/>
        <w:szCs w:val="10"/>
        <w:rtl w:val="0"/>
      </w:rPr>
      <w:t xml:space="preserve">   </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019800" cy="28575"/>
              <wp:effectExtent b="0" l="0" r="0" t="0"/>
              <wp:wrapSquare wrapText="bothSides" distB="0" distT="0" distL="114300" distR="114300"/>
              <wp:docPr id="1" name=""/>
              <a:graphic>
                <a:graphicData uri="http://schemas.microsoft.com/office/word/2010/wordprocessingShape">
                  <wps:wsp>
                    <wps:cNvCnPr/>
                    <wps:spPr>
                      <a:xfrm>
                        <a:off x="2336100" y="3780000"/>
                        <a:ext cx="6019800" cy="0"/>
                      </a:xfrm>
                      <a:prstGeom prst="straightConnector1">
                        <a:avLst/>
                      </a:prstGeom>
                      <a:noFill/>
                      <a:ln cap="flat" cmpd="sng" w="2857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6019800" cy="28575"/>
              <wp:effectExtent b="0" l="0" r="0" t="0"/>
              <wp:wrapSquare wrapText="bothSides" distB="0" distT="0" distL="114300" distR="114300"/>
              <wp:docPr id="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6019800" cy="28575"/>
                      </a:xfrm>
                      <a:prstGeom prst="rect"/>
                      <a:ln/>
                    </pic:spPr>
                  </pic:pic>
                </a:graphicData>
              </a:graphic>
            </wp:anchor>
          </w:drawing>
        </mc:Fallback>
      </mc:AlternateConten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420"/>
      </w:pPr>
      <w:rPr>
        <w:rFonts w:ascii="Noto Sans Symbols" w:cs="Noto Sans Symbols" w:eastAsia="Noto Sans Symbols" w:hAnsi="Noto Sans Symbols"/>
      </w:rPr>
    </w:lvl>
    <w:lvl w:ilvl="1">
      <w:start w:val="1"/>
      <w:numFmt w:val="lowerLetter"/>
      <w:lvlText w:val="%2."/>
      <w:lvlJc w:val="left"/>
      <w:pPr>
        <w:ind w:left="1380" w:hanging="360"/>
      </w:pPr>
      <w:rPr/>
    </w:lvl>
    <w:lvl w:ilvl="2">
      <w:start w:val="1"/>
      <w:numFmt w:val="lowerRoman"/>
      <w:lvlText w:val="%3."/>
      <w:lvlJc w:val="right"/>
      <w:pPr>
        <w:ind w:left="2100" w:hanging="180"/>
      </w:pPr>
      <w:rPr/>
    </w:lvl>
    <w:lvl w:ilvl="3">
      <w:start w:val="1"/>
      <w:numFmt w:val="decimal"/>
      <w:lvlText w:val="%4."/>
      <w:lvlJc w:val="left"/>
      <w:pPr>
        <w:ind w:left="2820" w:hanging="360"/>
      </w:pPr>
      <w:rPr/>
    </w:lvl>
    <w:lvl w:ilvl="4">
      <w:start w:val="1"/>
      <w:numFmt w:val="lowerLetter"/>
      <w:lvlText w:val="%5."/>
      <w:lvlJc w:val="left"/>
      <w:pPr>
        <w:ind w:left="3540" w:hanging="360"/>
      </w:pPr>
      <w:rPr/>
    </w:lvl>
    <w:lvl w:ilvl="5">
      <w:start w:val="1"/>
      <w:numFmt w:val="lowerRoman"/>
      <w:lvlText w:val="%6."/>
      <w:lvlJc w:val="right"/>
      <w:pPr>
        <w:ind w:left="4260" w:hanging="180"/>
      </w:pPr>
      <w:rPr/>
    </w:lvl>
    <w:lvl w:ilvl="6">
      <w:start w:val="1"/>
      <w:numFmt w:val="decimal"/>
      <w:lvlText w:val="%7."/>
      <w:lvlJc w:val="left"/>
      <w:pPr>
        <w:ind w:left="4980" w:hanging="360"/>
      </w:pPr>
      <w:rPr/>
    </w:lvl>
    <w:lvl w:ilvl="7">
      <w:start w:val="1"/>
      <w:numFmt w:val="lowerLetter"/>
      <w:lvlText w:val="%8."/>
      <w:lvlJc w:val="left"/>
      <w:pPr>
        <w:ind w:left="5700" w:hanging="360"/>
      </w:pPr>
      <w:rPr/>
    </w:lvl>
    <w:lvl w:ilvl="8">
      <w:start w:val="1"/>
      <w:numFmt w:val="lowerRoman"/>
      <w:lvlText w:val="%9."/>
      <w:lvlJc w:val="right"/>
      <w:pPr>
        <w:ind w:left="6420" w:hanging="180"/>
      </w:pPr>
      <w:rPr/>
    </w:lvl>
  </w:abstractNum>
  <w:abstractNum w:abstractNumId="2">
    <w:lvl w:ilvl="0">
      <w:start w:val="1"/>
      <w:numFmt w:val="bullet"/>
      <w:lvlText w:val="●"/>
      <w:lvlJc w:val="left"/>
      <w:pPr>
        <w:ind w:left="720" w:hanging="420"/>
      </w:pPr>
      <w:rPr>
        <w:rFonts w:ascii="Noto Sans Symbols" w:cs="Noto Sans Symbols" w:eastAsia="Noto Sans Symbols" w:hAnsi="Noto Sans Symbols"/>
      </w:rPr>
    </w:lvl>
    <w:lvl w:ilvl="1">
      <w:start w:val="1"/>
      <w:numFmt w:val="lowerLetter"/>
      <w:lvlText w:val="%2."/>
      <w:lvlJc w:val="left"/>
      <w:pPr>
        <w:ind w:left="1380" w:hanging="360"/>
      </w:pPr>
      <w:rPr/>
    </w:lvl>
    <w:lvl w:ilvl="2">
      <w:start w:val="1"/>
      <w:numFmt w:val="lowerRoman"/>
      <w:lvlText w:val="%3."/>
      <w:lvlJc w:val="right"/>
      <w:pPr>
        <w:ind w:left="2100" w:hanging="180"/>
      </w:pPr>
      <w:rPr/>
    </w:lvl>
    <w:lvl w:ilvl="3">
      <w:start w:val="1"/>
      <w:numFmt w:val="decimal"/>
      <w:lvlText w:val="%4."/>
      <w:lvlJc w:val="left"/>
      <w:pPr>
        <w:ind w:left="2820" w:hanging="360"/>
      </w:pPr>
      <w:rPr/>
    </w:lvl>
    <w:lvl w:ilvl="4">
      <w:start w:val="1"/>
      <w:numFmt w:val="lowerLetter"/>
      <w:lvlText w:val="%5."/>
      <w:lvlJc w:val="left"/>
      <w:pPr>
        <w:ind w:left="3540" w:hanging="360"/>
      </w:pPr>
      <w:rPr/>
    </w:lvl>
    <w:lvl w:ilvl="5">
      <w:start w:val="1"/>
      <w:numFmt w:val="lowerRoman"/>
      <w:lvlText w:val="%6."/>
      <w:lvlJc w:val="right"/>
      <w:pPr>
        <w:ind w:left="4260" w:hanging="180"/>
      </w:pPr>
      <w:rPr/>
    </w:lvl>
    <w:lvl w:ilvl="6">
      <w:start w:val="1"/>
      <w:numFmt w:val="decimal"/>
      <w:lvlText w:val="%7."/>
      <w:lvlJc w:val="left"/>
      <w:pPr>
        <w:ind w:left="4980" w:hanging="360"/>
      </w:pPr>
      <w:rPr/>
    </w:lvl>
    <w:lvl w:ilvl="7">
      <w:start w:val="1"/>
      <w:numFmt w:val="lowerLetter"/>
      <w:lvlText w:val="%8."/>
      <w:lvlJc w:val="left"/>
      <w:pPr>
        <w:ind w:left="5700" w:hanging="360"/>
      </w:pPr>
      <w:rPr/>
    </w:lvl>
    <w:lvl w:ilvl="8">
      <w:start w:val="1"/>
      <w:numFmt w:val="lowerRoman"/>
      <w:lvlText w:val="%9."/>
      <w:lvlJc w:val="right"/>
      <w:pPr>
        <w:ind w:left="6420" w:hanging="180"/>
      </w:pPr>
      <w:rPr/>
    </w:lvl>
  </w:abstractNum>
  <w:abstractNum w:abstractNumId="3">
    <w:lvl w:ilvl="0">
      <w:start w:val="1"/>
      <w:numFmt w:val="bullet"/>
      <w:lvlText w:val="●"/>
      <w:lvlJc w:val="left"/>
      <w:pPr>
        <w:ind w:left="720" w:hanging="420"/>
      </w:pPr>
      <w:rPr>
        <w:rFonts w:ascii="Noto Sans Symbols" w:cs="Noto Sans Symbols" w:eastAsia="Noto Sans Symbols" w:hAnsi="Noto Sans Symbols"/>
      </w:rPr>
    </w:lvl>
    <w:lvl w:ilvl="1">
      <w:start w:val="1"/>
      <w:numFmt w:val="lowerLetter"/>
      <w:lvlText w:val="%2."/>
      <w:lvlJc w:val="left"/>
      <w:pPr>
        <w:ind w:left="1380" w:hanging="360"/>
      </w:pPr>
      <w:rPr/>
    </w:lvl>
    <w:lvl w:ilvl="2">
      <w:start w:val="1"/>
      <w:numFmt w:val="lowerRoman"/>
      <w:lvlText w:val="%3."/>
      <w:lvlJc w:val="right"/>
      <w:pPr>
        <w:ind w:left="2100" w:hanging="180"/>
      </w:pPr>
      <w:rPr/>
    </w:lvl>
    <w:lvl w:ilvl="3">
      <w:start w:val="1"/>
      <w:numFmt w:val="decimal"/>
      <w:lvlText w:val="%4."/>
      <w:lvlJc w:val="left"/>
      <w:pPr>
        <w:ind w:left="2820" w:hanging="360"/>
      </w:pPr>
      <w:rPr/>
    </w:lvl>
    <w:lvl w:ilvl="4">
      <w:start w:val="1"/>
      <w:numFmt w:val="lowerLetter"/>
      <w:lvlText w:val="%5."/>
      <w:lvlJc w:val="left"/>
      <w:pPr>
        <w:ind w:left="3540" w:hanging="360"/>
      </w:pPr>
      <w:rPr/>
    </w:lvl>
    <w:lvl w:ilvl="5">
      <w:start w:val="1"/>
      <w:numFmt w:val="lowerRoman"/>
      <w:lvlText w:val="%6."/>
      <w:lvlJc w:val="right"/>
      <w:pPr>
        <w:ind w:left="4260" w:hanging="180"/>
      </w:pPr>
      <w:rPr/>
    </w:lvl>
    <w:lvl w:ilvl="6">
      <w:start w:val="1"/>
      <w:numFmt w:val="decimal"/>
      <w:lvlText w:val="%7."/>
      <w:lvlJc w:val="left"/>
      <w:pPr>
        <w:ind w:left="4980" w:hanging="360"/>
      </w:pPr>
      <w:rPr/>
    </w:lvl>
    <w:lvl w:ilvl="7">
      <w:start w:val="1"/>
      <w:numFmt w:val="lowerLetter"/>
      <w:lvlText w:val="%8."/>
      <w:lvlJc w:val="left"/>
      <w:pPr>
        <w:ind w:left="5700" w:hanging="360"/>
      </w:pPr>
      <w:rPr/>
    </w:lvl>
    <w:lvl w:ilvl="8">
      <w:start w:val="1"/>
      <w:numFmt w:val="lowerRoman"/>
      <w:lvlText w:val="%9."/>
      <w:lvlJc w:val="right"/>
      <w:pPr>
        <w:ind w:left="642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A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 Id="rId4" Type="http://schemas.openxmlformats.org/officeDocument/2006/relationships/font" Target="fonts/NotoSansSymbols-regular.ttf"/><Relationship Id="rId5"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1eYKgjPZ97pEkNzxwDaAGD9L4Aw==">CgMxLjAyCGguZ2pkZ3hzOAByITFkRTkwUDdwZjRUc2phZmFsQ0VDQ1F2Ylh2QWdwNmdKcg==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